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4869" w:type="dxa"/>
        <w:tblInd w:w="108" w:type="dxa"/>
        <w:tblLook w:val="04A0"/>
      </w:tblPr>
      <w:tblGrid>
        <w:gridCol w:w="432"/>
        <w:gridCol w:w="1502"/>
        <w:gridCol w:w="751"/>
        <w:gridCol w:w="290"/>
        <w:gridCol w:w="444"/>
        <w:gridCol w:w="1114"/>
        <w:gridCol w:w="543"/>
        <w:gridCol w:w="544"/>
        <w:gridCol w:w="413"/>
        <w:gridCol w:w="581"/>
        <w:gridCol w:w="580"/>
        <w:gridCol w:w="544"/>
        <w:gridCol w:w="544"/>
        <w:gridCol w:w="544"/>
        <w:gridCol w:w="552"/>
        <w:gridCol w:w="587"/>
        <w:gridCol w:w="544"/>
        <w:gridCol w:w="544"/>
        <w:gridCol w:w="544"/>
        <w:gridCol w:w="569"/>
        <w:gridCol w:w="653"/>
        <w:gridCol w:w="626"/>
        <w:gridCol w:w="626"/>
        <w:gridCol w:w="625"/>
        <w:gridCol w:w="552"/>
        <w:gridCol w:w="583"/>
        <w:gridCol w:w="552"/>
        <w:gridCol w:w="552"/>
        <w:gridCol w:w="752"/>
        <w:gridCol w:w="552"/>
        <w:gridCol w:w="824"/>
        <w:gridCol w:w="552"/>
        <w:gridCol w:w="552"/>
        <w:gridCol w:w="552"/>
        <w:gridCol w:w="552"/>
        <w:gridCol w:w="552"/>
        <w:gridCol w:w="552"/>
        <w:gridCol w:w="552"/>
        <w:gridCol w:w="552"/>
        <w:gridCol w:w="989"/>
        <w:gridCol w:w="600"/>
      </w:tblGrid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28"/>
            </w:tblGrid>
            <w:tr w:rsidR="000A7BDB" w:rsidRPr="00D929C0" w:rsidTr="00183ADA">
              <w:trPr>
                <w:trHeight w:val="25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A7BDB" w:rsidRPr="00D929C0" w:rsidRDefault="000A7BDB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30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Φορέας : 2η ΥΠΥ ΠΕΙΡΑΙΩΣ &amp; ΑΙΓΑΙΟΥ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ΠΡΟΣΛΗΨΗ ΠΡΟΣΩΠΙΚΟΥ ΜΕ ΣΥΜΒΑΣΗ ΟΡΙΣΜΕΝΟΥ ΧΡΟΝΟΥ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  <w:t>Προκήρυξη 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300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Υπηρεσία :Γενικό Νοσοκομείο Χίου "</w:t>
            </w:r>
            <w:proofErr w:type="spellStart"/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Σκυλίτσειο</w:t>
            </w:r>
            <w:proofErr w:type="spellEnd"/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"                                                 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19050</wp:posOffset>
                  </wp:positionV>
                  <wp:extent cx="2819400" cy="581025"/>
                  <wp:effectExtent l="0" t="0" r="0" b="0"/>
                  <wp:wrapNone/>
                  <wp:docPr id="1" name="WordArt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286866" y="355024"/>
                            <a:ext cx="2804679" cy="558511"/>
                            <a:chOff x="2286866" y="355024"/>
                            <a:chExt cx="2804679" cy="558511"/>
                          </a:xfrm>
                        </a:grpSpPr>
                        <a:sp>
                          <a:nvSpPr>
                            <a:cNvPr id="1026" name="WordArt 2"/>
                            <a:cNvSpPr>
                              <a:spLocks noChangeArrowheads="1" noChangeShapeType="1" noTextEdit="1"/>
                            </a:cNvSpPr>
                          </a:nvSpPr>
                          <a:spPr bwMode="auto">
                            <a:xfrm>
                              <a:off x="2294659" y="360219"/>
                              <a:ext cx="2814204" cy="56630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endParaRPr lang="el-GR" sz="3600" b="1" i="1" kern="10" spc="0">
                                  <a:ln w="15875">
                                    <a:solidFill>
                                      <a:srgbClr val="3333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solidFill>
                                    <a:srgbClr val="808080"/>
                                  </a:solidFill>
                                  <a:effectLst>
                                    <a:outerShdw dist="45791" dir="2021404" algn="ctr" rotWithShape="0">
                                      <a:srgbClr val="9999FF"/>
                                    </a:outerShdw>
                                  </a:effectLst>
                                  <a:latin typeface="Book Antiqua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0A7BDB" w:rsidRPr="00D929C0" w:rsidTr="00183ADA">
              <w:trPr>
                <w:trHeight w:val="255"/>
                <w:tblCellSpacing w:w="0" w:type="dxa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A7BDB" w:rsidRPr="00D929C0" w:rsidRDefault="000A7BDB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ΠΙΝΑΚΑΣ ΚΑΤΑΤΑΞΗΣ &amp; ΒΑΘΜΟΛΟΓΙΑΣ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 xml:space="preserve">Υπ' </w:t>
            </w:r>
            <w:proofErr w:type="spellStart"/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αριθμ</w:t>
            </w:r>
            <w:proofErr w:type="spellEnd"/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. Σ.Ο.Χ. :</w:t>
            </w:r>
          </w:p>
        </w:tc>
        <w:tc>
          <w:tcPr>
            <w:tcW w:w="24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1/2022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300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Έδρα Υπηρεσίας :Έλενας Βενιζέλου 2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ΥΠΟΨΗΦΙΩΝ ΚΑΤΗΓΟΡΙΑΣ ΠΕ ή TE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47625</wp:posOffset>
                  </wp:positionV>
                  <wp:extent cx="1866900" cy="419100"/>
                  <wp:effectExtent l="0" t="0" r="0" b="0"/>
                  <wp:wrapNone/>
                  <wp:docPr id="2" name="Εικόνα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1286261" y="535132"/>
                            <a:ext cx="1851122" cy="413903"/>
                            <a:chOff x="11286261" y="535132"/>
                            <a:chExt cx="1851122" cy="413903"/>
                          </a:xfrm>
                        </a:grpSpPr>
                        <a:sp>
                          <a:nvSpPr>
                            <a:cNvPr id="6" name="WordArt 2"/>
                            <a:cNvSpPr>
                              <a:spLocks noChangeArrowheads="1" noChangeShapeType="1" noTextEdit="1"/>
                            </a:cNvSpPr>
                          </a:nvSpPr>
                          <a:spPr bwMode="auto">
                            <a:xfrm>
                              <a:off x="11320031" y="542925"/>
                              <a:ext cx="1862379" cy="41909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 numCol="1" fromWordArt="1">
                                <a:prstTxWarp prst="textPlain">
                                  <a:avLst>
                                    <a:gd name="adj" fmla="val 50000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endParaRPr lang="el-GR" sz="3600" b="1" i="1" kern="10" spc="0">
                                  <a:ln w="15875">
                                    <a:solidFill>
                                      <a:srgbClr val="3333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solidFill>
                                    <a:srgbClr val="808080"/>
                                  </a:solidFill>
                                  <a:effectLst>
                                    <a:outerShdw dist="45791" dir="2021404" algn="ctr" rotWithShape="0">
                                      <a:srgbClr val="9999FF"/>
                                    </a:outerShdw>
                                  </a:effectLst>
                                  <a:latin typeface="Book Antiqua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36"/>
            </w:tblGrid>
            <w:tr w:rsidR="000A7BDB" w:rsidRPr="00D929C0" w:rsidTr="00183ADA">
              <w:trPr>
                <w:trHeight w:val="255"/>
                <w:tblCellSpacing w:w="0" w:type="dxa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A7BDB" w:rsidRPr="00D929C0" w:rsidRDefault="000A7BDB" w:rsidP="00183ADA">
                  <w:pPr>
                    <w:spacing w:after="0" w:line="240" w:lineRule="auto"/>
                    <w:jc w:val="center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30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Διάρκεια Σύμβασης :  12 ΜΗΝΕΣ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7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ΚΩΔΙΚΟΣ ΘΕΣΗΣ : 103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07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Ειδικότητα :  ΤΕ Νοσηλευτών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Α.Μ.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ΕΠΩΝΥΜΟ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</w:t>
            </w:r>
          </w:p>
        </w:tc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 ΠΑΤΡΟΣ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ΑΡΙΘΜ.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br/>
              <w:t xml:space="preserve"> ΤΑΥΤΟΤ.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ΚΩΛΥΜΑ 8ΜΗΝΗΣ ΑΠΑΣΧΟΛΗΣΗΣ 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ΕΝΤΟΠΙΟΤΗΤΑ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ΚΥΡΙΑ ΠΡΟΣΟΝΤΑ(1) / ΣΕΙΡΑ ΕΠΙΚΟΥΡΙΑΣ</w:t>
            </w:r>
          </w:p>
        </w:tc>
        <w:tc>
          <w:tcPr>
            <w:tcW w:w="864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ΚΡΙΤΗΡΙΑ</w:t>
            </w:r>
          </w:p>
        </w:tc>
        <w:tc>
          <w:tcPr>
            <w:tcW w:w="86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ΒΑΘΜΟΛΟΓΙΑ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proofErr w:type="spellStart"/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sort</w:t>
            </w:r>
            <w:proofErr w:type="spellEnd"/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ΣΥΝΟΛΟ ΜΟΝΑΔΩΝ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noWrap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</w:rPr>
            </w:pPr>
            <w:r w:rsidRPr="00D929C0">
              <w:rPr>
                <w:rFonts w:ascii="Arial Greek" w:eastAsia="Times New Roman" w:hAnsi="Arial Greek" w:cs="Arial Greek"/>
                <w:sz w:val="18"/>
                <w:szCs w:val="18"/>
              </w:rPr>
              <w:t>Σειρά Κατάταξης</w:t>
            </w:r>
          </w:p>
        </w:tc>
      </w:tr>
      <w:tr w:rsidR="008E5A69" w:rsidRPr="00D929C0" w:rsidTr="008E5A69">
        <w:trPr>
          <w:trHeight w:val="273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ΧΡΟΝΟΣ ΣΥΝΕΧΟΜΕΝΗΣ ΑΝΕΡΓΙΑΣ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ΧΡΟΝΟΣ 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  <w:u w:val="single"/>
              </w:rPr>
              <w:t>ΜΗ ΣΥΝΕΧΟΜΕΝΗΣ ΑΝΕΡΓΙΑΣ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ΠΟΛΥΤΕΚΝΟΣ ή ΤΕΚΝΟ ΠΟΛΥΤΕΚΝΗΣ ΟΙΚΟΓΕΝΕΙΑΣ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ΤΡΙΤΕΚΝΟΣ ή ΤΕΚΝΟ ΤΡΙΤΕΚΝΗΣ ΟΙΚΟΓΕΝΕΙΑΣ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ΜΟΝΟΓΟΝΕΑΣ ή ΤΕΚΝΟ ΜΟΝΟΓΟΝΕΪΚΗΣ ΟΙΚΟΓΕΝΕΙΑΣ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ΑΝΗΛΙΚΑ ΤΕΚΝΑ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</w:t>
            </w:r>
            <w:proofErr w:type="spellStart"/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αριθμ</w:t>
            </w:r>
            <w:proofErr w:type="spellEnd"/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. ανήλικων τέκνων)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ΒΑΘΜΟΣ ΒΑΣΙΚΟΥ ΤΙΤΛΟΥ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ΔΙΔΑΚΤΟΡΙΚΟ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ΜΕΤΑΠΤΥΧΙΑΚΟ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ΕΝΙΑΙΟΣ ΚΑΙ ΑΔΙΑΣΠΑΣΤΟΣ INTEGRATED MASTER (Ναι εάν ισχύει)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ΔΕΥΤΕΡΟΣ ΤΙΤΛΟΣ (Ναι εάν ισχύει)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ΠΕΡΙΣΣΟΤΕΡΑ ΤΟΥ ΕΝΟΣ ΔΙΔΑΚΤΟΡΙΚΟΥ / ΜΕΤΑΠΤΥΧΙΑΚΟΥ / INTEGRATED / ΔΕΥΤΕΡΟΥ ΤΙΤΛΟΥ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ΕΜΠΕΙΡΙΑ (σε μήνες, μέχρι 84 μήνες)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ΥΠΟΨΗΦΙΟΥ ΜΕ ΠΟΣΟΣΤΟ ΤΟΥΛΑΧΙΣΤΟΝ 50% (Ναι εάν ισχύει)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ΓΟΝΕΑ, ΤΕΚΝΟΥ, ΑΔΕΛΦΟΥ ή ΣΥΖΥΓΟΥ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(Ναι εάν ισχύει)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(1α)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(1β)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(2)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(3)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(4)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(5)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(6)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(7)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(8)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(9)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(10)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(11)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(12)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(13)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(14)</w:t>
            </w: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(1α)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(1β)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(2)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(3)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(4)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(5)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(6)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(7)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(8)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(9)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(10)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(11)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(12)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(13)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(14)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7BDB" w:rsidRPr="00D929C0" w:rsidRDefault="000A7BD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16573/2-11-2022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Χ667854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9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7,29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500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291,60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1.248,60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17251/10-11-2022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ΑΖ934066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0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7,39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295,60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714,60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16874/7-11-2022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ΑΗ437571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6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7,58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320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303,20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623,20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17234/10-11-2022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ΑΖ438131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0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8,18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18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327,20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453,20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16982/8-11-2022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Φ090145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14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7,25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800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290,00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427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1.617,00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17061/9-11-2022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ΑΗ717728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4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7,21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288,40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399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887,40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17607/18-11-2022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ΑΝ747190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0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ΝΑΙ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7,40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300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296,00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878,00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</w:tr>
      <w:tr w:rsidR="008E5A69" w:rsidRPr="00D929C0" w:rsidTr="008E5A69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929C0">
              <w:rPr>
                <w:rFonts w:ascii="Arial" w:eastAsia="Times New Roman" w:hAnsi="Arial" w:cs="Arial"/>
                <w:sz w:val="18"/>
                <w:szCs w:val="18"/>
              </w:rPr>
              <w:t>17133/10-11-2022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8E5A69" w:rsidRPr="00D929C0" w:rsidRDefault="008E5A69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>
            <w:pPr>
              <w:rPr>
                <w:rFonts w:ascii="Arial Greek" w:hAnsi="Arial Greek" w:cs="Arial Greek"/>
                <w:sz w:val="18"/>
                <w:szCs w:val="18"/>
              </w:rPr>
            </w:pPr>
            <w:r w:rsidRPr="008E5A69">
              <w:rPr>
                <w:rFonts w:ascii="Arial Greek" w:hAnsi="Arial Greek" w:cs="Arial Greek"/>
                <w:sz w:val="18"/>
                <w:szCs w:val="18"/>
              </w:rPr>
              <w:t>ΑΡ347709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 xml:space="preserve">4 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6,13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8E5A69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</w:pPr>
            <w:r w:rsidRPr="008E5A69">
              <w:rPr>
                <w:rFonts w:ascii="Arial Greek" w:eastAsia="Times New Roman" w:hAnsi="Arial Greek" w:cs="Arial Greek"/>
                <w:color w:val="0000FF"/>
                <w:sz w:val="18"/>
                <w:szCs w:val="18"/>
              </w:rPr>
              <w:t>ΟΧΙ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245,20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130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687,20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E5A69" w:rsidRPr="00D929C0" w:rsidRDefault="008E5A69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D929C0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</w:tr>
    </w:tbl>
    <w:p w:rsidR="00AC713E" w:rsidRDefault="00AC713E"/>
    <w:sectPr w:rsidR="00AC713E" w:rsidSect="000A7BDB">
      <w:pgSz w:w="27840" w:h="14175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A7BDB"/>
    <w:rsid w:val="000A7BDB"/>
    <w:rsid w:val="00131746"/>
    <w:rsid w:val="00585A18"/>
    <w:rsid w:val="008B0927"/>
    <w:rsid w:val="008E5A69"/>
    <w:rsid w:val="00AC713E"/>
    <w:rsid w:val="00C3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DB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1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2</cp:revision>
  <dcterms:created xsi:type="dcterms:W3CDTF">2022-12-05T11:37:00Z</dcterms:created>
  <dcterms:modified xsi:type="dcterms:W3CDTF">2022-12-05T12:44:00Z</dcterms:modified>
</cp:coreProperties>
</file>